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3F" w:rsidRPr="00DC2419" w:rsidRDefault="00897A3F" w:rsidP="0025435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DC2419">
        <w:rPr>
          <w:rFonts w:ascii="Times New Roman" w:hAnsi="Times New Roman"/>
          <w:sz w:val="28"/>
          <w:szCs w:val="28"/>
          <w:u w:val="single"/>
        </w:rPr>
        <w:t>Проект</w:t>
      </w:r>
    </w:p>
    <w:p w:rsidR="006F3B8E" w:rsidRPr="00DC2419" w:rsidRDefault="006F3B8E" w:rsidP="002543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7A3F" w:rsidRDefault="00DC2419" w:rsidP="002543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ЗАКОН КЫРГЫЗСКОЙ РЕСПУБЛИКИ</w:t>
      </w:r>
    </w:p>
    <w:p w:rsidR="00DC2419" w:rsidRPr="00DC2419" w:rsidRDefault="00DC2419" w:rsidP="002543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7A3F" w:rsidRPr="00DC2419" w:rsidRDefault="00897A3F" w:rsidP="002543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О регулир</w:t>
      </w:r>
      <w:r w:rsidR="00DC2419">
        <w:rPr>
          <w:rFonts w:ascii="Times New Roman" w:hAnsi="Times New Roman"/>
          <w:b/>
          <w:bCs/>
          <w:sz w:val="28"/>
          <w:szCs w:val="28"/>
        </w:rPr>
        <w:t>овании закупочных цен на молоко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Настоящий Закон устанавливает общие правовые и экономические принципы и положения регулирования и поддержки сельскохозяйственных товаропроизводителей молока на территории Кыргызской Республики независимо от форм собственности.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1</w:t>
      </w:r>
      <w:r w:rsidRPr="00DC2419">
        <w:rPr>
          <w:rFonts w:ascii="Times New Roman" w:hAnsi="Times New Roman"/>
          <w:sz w:val="28"/>
          <w:szCs w:val="28"/>
        </w:rPr>
        <w:t xml:space="preserve">. </w:t>
      </w:r>
      <w:r w:rsidRPr="00DC2419">
        <w:rPr>
          <w:rFonts w:ascii="Times New Roman" w:hAnsi="Times New Roman"/>
          <w:b/>
          <w:bCs/>
          <w:sz w:val="28"/>
          <w:szCs w:val="28"/>
        </w:rPr>
        <w:t>Сфера действия Закона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Настоящий Закон действует на всей территории Кыргызской Республики и распространяется на отношения, связанные с закупкой молока у сельскохозяйственных товаропроизводителей, а также на физические и юридические лица, государственные органы и органы местного самоуправления, которые участвуют в данном процессе. 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t_1"/>
      <w:bookmarkEnd w:id="0"/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2</w:t>
      </w:r>
      <w:r w:rsidRPr="00DC2419">
        <w:rPr>
          <w:rFonts w:ascii="Times New Roman" w:hAnsi="Times New Roman"/>
          <w:sz w:val="28"/>
          <w:szCs w:val="28"/>
        </w:rPr>
        <w:t xml:space="preserve">. </w:t>
      </w:r>
      <w:r w:rsidRPr="00DC2419">
        <w:rPr>
          <w:rFonts w:ascii="Times New Roman" w:hAnsi="Times New Roman"/>
          <w:b/>
          <w:bCs/>
          <w:sz w:val="28"/>
          <w:szCs w:val="28"/>
        </w:rPr>
        <w:t>Цель Закона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Цель настоящего Закона: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1) обеспечение условий развития рынка молока, поддержки сельскохозяйственных товаропроизводителей молока;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2) выполнения национальных программ развития агропромышленного производства, других экономических и социальных программ, направленных на снабжение населения продовольствием;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3) обеспечение баланса сельскохозяйственных товаропроизводителей молока и перерабатывающих предприятий;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4) обеспечение системы прозрачного и справедливого сбора молока и ценообразования на молоко путем сочетания свободных и регулируемых цен;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color w:val="000000" w:themeColor="text1"/>
          <w:sz w:val="28"/>
          <w:szCs w:val="28"/>
        </w:rPr>
        <w:t>5) обеспечение формирования закупочных цен с учетом фактических затрат и интересов потребителя/ справедливое ценообразование;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color w:val="000000" w:themeColor="text1"/>
          <w:sz w:val="28"/>
          <w:szCs w:val="28"/>
        </w:rPr>
        <w:t>6) обеспечение цельным молоком перерабатывающих предприятий;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color w:val="000000" w:themeColor="text1"/>
          <w:sz w:val="28"/>
          <w:szCs w:val="28"/>
        </w:rPr>
        <w:t>7) увеличения экспорта молочной продукции.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3</w:t>
      </w:r>
      <w:r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Основные понятия, используемые в настоящем Законе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color w:val="000000" w:themeColor="text1"/>
          <w:sz w:val="28"/>
          <w:szCs w:val="28"/>
        </w:rPr>
        <w:t>Для целей настоящего Закона применяются следующие основные понятия и их определения: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цена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– денежное выражение стоимости единицы товара;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государственное регулирование цен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– воздействие на процесс установления и применения цен со стороны уполномоченных органов, осуществляющих регулирование цен с соблюдением основных принципов, установленных настоящим Законом;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свободная цена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– цена, складывающаяся в рыночных условиях под воздействием спроса и предложения в условиях свободной конкуренции в рамках ценовых соглашений, направленных на установление справедливых цен;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закупочная цена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– цена, по которой осуществляется закупка молока на внутреннем рынке.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ценовое соглашение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– договор между участниками рынка и/или между участниками рынка и государственными органами, органами местного самоуправления, в котором закрепля</w:t>
      </w:r>
      <w:r w:rsidR="005E7D62" w:rsidRPr="00DC241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>тся на определенный срок цена на молоко.</w:t>
      </w:r>
    </w:p>
    <w:p w:rsidR="00897A3F" w:rsidRPr="00DC2419" w:rsidRDefault="00DC2419" w:rsidP="00DC24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897A3F" w:rsidRPr="00DC241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закупка молока</w:t>
      </w:r>
      <w:r w:rsidR="00897A3F" w:rsidRPr="00DC2419">
        <w:rPr>
          <w:rFonts w:ascii="Times New Roman" w:hAnsi="Times New Roman"/>
          <w:color w:val="000000" w:themeColor="text1"/>
          <w:sz w:val="28"/>
          <w:szCs w:val="28"/>
        </w:rPr>
        <w:t xml:space="preserve"> - сбор молока у сельскохозяйственных товаропроизводителей молока и доставка до перерабатывающих предприятий.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t_2"/>
      <w:bookmarkEnd w:id="1"/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4</w:t>
      </w:r>
      <w:r w:rsidRPr="00DC2419">
        <w:rPr>
          <w:rFonts w:ascii="Times New Roman" w:hAnsi="Times New Roman"/>
          <w:sz w:val="28"/>
          <w:szCs w:val="28"/>
        </w:rPr>
        <w:t xml:space="preserve">. </w:t>
      </w:r>
      <w:r w:rsidRPr="00DC2419">
        <w:rPr>
          <w:rFonts w:ascii="Times New Roman" w:hAnsi="Times New Roman"/>
          <w:b/>
          <w:bCs/>
          <w:sz w:val="28"/>
          <w:szCs w:val="28"/>
        </w:rPr>
        <w:t>Государственное регулирование закупки молока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1. Государственное регулирование цен на закупку молока применяется на внутреннем рынке Кыргызской Республики в порядке, установленном Кабинетом Министров Кыргызской Республики, к физическим и юридическим лицам независимо от форм собственности и организационно-правовых форм хозяйствования.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2. В процессе государственного регулирования цен на закупку молока применяются следующие методы регулирования: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1) установление максимальных или минимальных цен;</w:t>
      </w:r>
    </w:p>
    <w:p w:rsidR="00897A3F" w:rsidRPr="00DC2419" w:rsidRDefault="005E7D62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2)</w:t>
      </w:r>
      <w:r w:rsidR="00897A3F" w:rsidRPr="00DC2419">
        <w:rPr>
          <w:rFonts w:ascii="Times New Roman" w:hAnsi="Times New Roman"/>
          <w:sz w:val="28"/>
          <w:szCs w:val="28"/>
        </w:rPr>
        <w:t xml:space="preserve"> установление фиксированных цен;</w:t>
      </w:r>
    </w:p>
    <w:p w:rsidR="00897A3F" w:rsidRPr="00DC2419" w:rsidRDefault="005E7D62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3) </w:t>
      </w:r>
      <w:r w:rsidR="00897A3F" w:rsidRPr="00DC2419">
        <w:rPr>
          <w:rFonts w:ascii="Times New Roman" w:hAnsi="Times New Roman"/>
          <w:sz w:val="28"/>
          <w:szCs w:val="28"/>
        </w:rPr>
        <w:t>установление цен путем заключения соглашения между физическими и юридическими лицами и/или государственными органами, органами местного самоуправления.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3. Кабинет Министров Кыргызской Республики принимает решение о выборе конкретного метода регулирования цен на закупку молока исходя из интересов участников рынка закупки молока и складывающейся социально-экономической ситуации в республике.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5.</w:t>
      </w:r>
      <w:r w:rsidRPr="00DC2419">
        <w:rPr>
          <w:rFonts w:ascii="Times New Roman" w:hAnsi="Times New Roman"/>
          <w:sz w:val="28"/>
          <w:szCs w:val="28"/>
        </w:rPr>
        <w:t xml:space="preserve"> </w:t>
      </w:r>
      <w:r w:rsidRPr="00DC2419">
        <w:rPr>
          <w:rFonts w:ascii="Times New Roman" w:hAnsi="Times New Roman"/>
          <w:b/>
          <w:bCs/>
          <w:sz w:val="28"/>
          <w:szCs w:val="28"/>
        </w:rPr>
        <w:t>Ценовые соглашения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1. При обеспечении интересов участников закупки молока стабилизации цен, социальной защиты населения, определении обязательств и ответственности сторон в отношении допустимых уровней роста цен физические и юридические лица, и/или государственные органы, органы местного самоуправления заключают ценовые соглашения.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2. Ценовое соглашение заключается между сельскохозяйственными товаропроизводителями молока, лицами, осуществляющими закупку и доставку молока до перерабатывающих предприятий и перерабатывающими предприятиями при участии государственных органов и/или органов местного самоуправления (стороны).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В ценовом соглашении стороны согласовывают формы, методы, сроки установления цены закупки молока. </w:t>
      </w:r>
    </w:p>
    <w:p w:rsidR="00897A3F" w:rsidRPr="006E62A1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Ценовые соглашения, нарушающие нормы антимонопольного </w:t>
      </w:r>
      <w:r w:rsidRPr="006E62A1">
        <w:rPr>
          <w:rFonts w:ascii="Times New Roman" w:hAnsi="Times New Roman"/>
          <w:color w:val="000000" w:themeColor="text1"/>
          <w:sz w:val="28"/>
          <w:szCs w:val="28"/>
        </w:rPr>
        <w:t>законодательства, запрещаются.</w:t>
      </w:r>
    </w:p>
    <w:p w:rsidR="006671E0" w:rsidRPr="003A098D" w:rsidRDefault="00F34ABD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GoBack"/>
      <w:bookmarkEnd w:id="2"/>
      <w:r w:rsidRPr="003A098D">
        <w:rPr>
          <w:rFonts w:ascii="Times New Roman" w:hAnsi="Times New Roman"/>
          <w:color w:val="000000" w:themeColor="text1"/>
          <w:sz w:val="28"/>
          <w:szCs w:val="28"/>
        </w:rPr>
        <w:t xml:space="preserve">3. Ценовое соглашение </w:t>
      </w:r>
      <w:r w:rsidR="00220FB5" w:rsidRPr="003A098D">
        <w:rPr>
          <w:rFonts w:ascii="Times New Roman" w:hAnsi="Times New Roman"/>
          <w:color w:val="000000" w:themeColor="text1"/>
          <w:sz w:val="28"/>
          <w:szCs w:val="28"/>
        </w:rPr>
        <w:t>заключается на условиях обязательного учета расходов сельскохозяйственных товаропроизводителей</w:t>
      </w:r>
      <w:r w:rsidR="006671E0" w:rsidRPr="003A098D">
        <w:rPr>
          <w:rFonts w:ascii="Times New Roman" w:hAnsi="Times New Roman"/>
          <w:color w:val="000000" w:themeColor="text1"/>
          <w:sz w:val="28"/>
          <w:szCs w:val="28"/>
        </w:rPr>
        <w:t>, связанных с производством молока.</w:t>
      </w:r>
    </w:p>
    <w:p w:rsidR="00051BC4" w:rsidRPr="003A098D" w:rsidRDefault="00051BC4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98D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Ценовое соглашение на 2023 год осуществляется на условиях установления закупочной цены на молоко не ниже 40 сом за литр сырого молока.</w:t>
      </w:r>
    </w:p>
    <w:p w:rsidR="00220FB5" w:rsidRPr="00DC2419" w:rsidRDefault="006671E0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098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20FB5" w:rsidRPr="003A098D">
        <w:rPr>
          <w:rFonts w:ascii="Times New Roman" w:hAnsi="Times New Roman"/>
          <w:color w:val="000000" w:themeColor="text1"/>
          <w:sz w:val="28"/>
          <w:szCs w:val="28"/>
        </w:rPr>
        <w:t xml:space="preserve">инимальная закупочная цена </w:t>
      </w:r>
      <w:r w:rsidR="003A098D" w:rsidRPr="003A098D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сырого </w:t>
      </w:r>
      <w:r w:rsidR="00220FB5" w:rsidRPr="003A098D">
        <w:rPr>
          <w:rFonts w:ascii="Times New Roman" w:hAnsi="Times New Roman"/>
          <w:color w:val="000000" w:themeColor="text1"/>
          <w:sz w:val="28"/>
          <w:szCs w:val="28"/>
        </w:rPr>
        <w:t xml:space="preserve">молока подлежит ежегодной корректировке с учетом сложившейся рыночной цены на </w:t>
      </w:r>
      <w:r w:rsidR="003A098D" w:rsidRPr="003A098D">
        <w:rPr>
          <w:rFonts w:ascii="Times New Roman" w:hAnsi="Times New Roman"/>
          <w:color w:val="000000" w:themeColor="text1"/>
          <w:sz w:val="28"/>
          <w:szCs w:val="28"/>
        </w:rPr>
        <w:t>кормовую базу.</w:t>
      </w:r>
    </w:p>
    <w:p w:rsidR="00F34ABD" w:rsidRPr="00DC2419" w:rsidRDefault="003A098D" w:rsidP="003A098D">
      <w:pPr>
        <w:tabs>
          <w:tab w:val="left" w:pos="8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6. Полномочия Кабинета Министров Кыргызской Республики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Кабинет Министров </w:t>
      </w:r>
      <w:proofErr w:type="spellStart"/>
      <w:r w:rsidRPr="00DC241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DC2419">
        <w:rPr>
          <w:rFonts w:ascii="Times New Roman" w:hAnsi="Times New Roman"/>
          <w:sz w:val="28"/>
          <w:szCs w:val="28"/>
        </w:rPr>
        <w:t xml:space="preserve"> Республики: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1) обеспечивает проведение единой государственной ценовой политики;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2) определяет механизм государственного регулирования цен при закупк</w:t>
      </w:r>
      <w:r w:rsidR="00F34ABD" w:rsidRPr="00DC2419">
        <w:rPr>
          <w:rFonts w:ascii="Times New Roman" w:hAnsi="Times New Roman"/>
          <w:sz w:val="28"/>
          <w:szCs w:val="28"/>
        </w:rPr>
        <w:t>е</w:t>
      </w:r>
      <w:r w:rsidRPr="00DC2419">
        <w:rPr>
          <w:rFonts w:ascii="Times New Roman" w:hAnsi="Times New Roman"/>
          <w:sz w:val="28"/>
          <w:szCs w:val="28"/>
        </w:rPr>
        <w:t xml:space="preserve"> молока;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3) вводит механизмы поддержки и субсидирования сельскохозяйственных товаропроизводителей молока.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7. Полномочия государственных органов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1. Государственный орган, уполномоченный в соответствии с утвержденными и установленными полномочиями по выработке политики ценообразования</w:t>
      </w:r>
      <w:r w:rsidR="005E7D62" w:rsidRPr="00DC2419">
        <w:rPr>
          <w:rFonts w:ascii="Times New Roman" w:hAnsi="Times New Roman"/>
          <w:sz w:val="28"/>
          <w:szCs w:val="28"/>
        </w:rPr>
        <w:t xml:space="preserve">, </w:t>
      </w:r>
      <w:r w:rsidR="005E7D62" w:rsidRPr="00DC2419">
        <w:rPr>
          <w:rFonts w:ascii="Times New Roman" w:hAnsi="Times New Roman"/>
          <w:color w:val="000000" w:themeColor="text1"/>
          <w:sz w:val="28"/>
          <w:szCs w:val="28"/>
        </w:rPr>
        <w:t>вправе</w:t>
      </w:r>
      <w:r w:rsidRPr="00DC241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1) вырабатывать предложения об основах государственной политики в области ценообразования;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2) принимать решение о государственном регулировании цен закупку молока, или его отмене.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2. Уполномоченный государственный орган, на который в соответствии с утвержденными в установленном порядке полномочиями возложены функции регулирования и контроля ценообразования, осуществляет: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1) государственное регулирование цен на закупку молока в порядке, установленном Кабинетом министров Кыргызской Республики;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2) контроль за применением физическими и юридическими лицами регулируемых цен на закупку молока, соблюдением ими установленного порядка применения цен, в том числе дают обязательные к исполнению предписания об устранении выявленных нарушений;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3) мониторинг за регулируемыми ценами.</w:t>
      </w:r>
    </w:p>
    <w:p w:rsidR="00897A3F" w:rsidRPr="006E62A1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3. Государственный орган, уполномоченный на осуществление государственной политике в сфере агропромышленного комплекса, включая животноводство, ветеринарию, пищевую и перерабатывающую промышленность, а также </w:t>
      </w:r>
      <w:r w:rsidRPr="006E62A1">
        <w:rPr>
          <w:rFonts w:ascii="Times New Roman" w:hAnsi="Times New Roman"/>
          <w:color w:val="000000" w:themeColor="text1"/>
          <w:sz w:val="28"/>
          <w:szCs w:val="28"/>
        </w:rPr>
        <w:t>государственный надзор и контроль в области ветеринарной, фитосанитарной безопасности</w:t>
      </w:r>
      <w:r w:rsidR="005E7D62" w:rsidRPr="006E62A1">
        <w:rPr>
          <w:rFonts w:ascii="Times New Roman" w:hAnsi="Times New Roman"/>
          <w:color w:val="000000" w:themeColor="text1"/>
          <w:sz w:val="28"/>
          <w:szCs w:val="28"/>
        </w:rPr>
        <w:t xml:space="preserve"> проводит</w:t>
      </w:r>
      <w:r w:rsidRPr="006E62A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2A1">
        <w:rPr>
          <w:rFonts w:ascii="Times New Roman" w:hAnsi="Times New Roman"/>
          <w:color w:val="000000" w:themeColor="text1"/>
          <w:sz w:val="28"/>
          <w:szCs w:val="28"/>
        </w:rPr>
        <w:t>- выработк</w:t>
      </w:r>
      <w:r w:rsidR="005E7D62" w:rsidRPr="006E62A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E62A1">
        <w:rPr>
          <w:rFonts w:ascii="Times New Roman" w:hAnsi="Times New Roman"/>
          <w:color w:val="000000" w:themeColor="text1"/>
          <w:sz w:val="28"/>
          <w:szCs w:val="28"/>
        </w:rPr>
        <w:t xml:space="preserve"> механизмов обеспечение внутренних </w:t>
      </w:r>
      <w:r w:rsidRPr="00DC2419">
        <w:rPr>
          <w:rFonts w:ascii="Times New Roman" w:hAnsi="Times New Roman"/>
          <w:sz w:val="28"/>
          <w:szCs w:val="28"/>
        </w:rPr>
        <w:t>потребностей государства в сельскохозяйственной продукции и повышени</w:t>
      </w:r>
      <w:r w:rsidR="005E7D62" w:rsidRPr="00DC2419">
        <w:rPr>
          <w:rFonts w:ascii="Times New Roman" w:hAnsi="Times New Roman"/>
          <w:sz w:val="28"/>
          <w:szCs w:val="28"/>
        </w:rPr>
        <w:t>и</w:t>
      </w:r>
      <w:r w:rsidRPr="00DC2419">
        <w:rPr>
          <w:rFonts w:ascii="Times New Roman" w:hAnsi="Times New Roman"/>
          <w:sz w:val="28"/>
          <w:szCs w:val="28"/>
        </w:rPr>
        <w:t xml:space="preserve"> экспортного потенциала страны в сфере сельскохозяйственного производства;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- развитие органического сельскохозяйственного производства;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- обеспечение соблюдения требований, предъявляемых к безопасности молока и продуктов его переработки.</w:t>
      </w:r>
    </w:p>
    <w:p w:rsidR="00DC2419" w:rsidRPr="00DC2419" w:rsidRDefault="00DC2419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19" w:rsidRDefault="00897A3F" w:rsidP="00DC24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ab/>
      </w:r>
      <w:r w:rsidRPr="00DC2419">
        <w:rPr>
          <w:rFonts w:ascii="Times New Roman" w:hAnsi="Times New Roman"/>
          <w:b/>
          <w:bCs/>
          <w:sz w:val="28"/>
          <w:szCs w:val="28"/>
        </w:rPr>
        <w:t>Статья 8. Полномочия органов местного самоуправления</w:t>
      </w:r>
    </w:p>
    <w:p w:rsidR="00897A3F" w:rsidRPr="00DC2419" w:rsidRDefault="00DC2419" w:rsidP="00DC24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897A3F" w:rsidRPr="00DC2419">
        <w:rPr>
          <w:rFonts w:ascii="Times New Roman" w:hAnsi="Times New Roman"/>
          <w:sz w:val="28"/>
          <w:szCs w:val="28"/>
        </w:rPr>
        <w:t>Органы местного самоуправления осуществляют государственное регулирование цен в соответствии с полномочиями, установленными законодательством Кыргызской Республики о местной государственной администрации и органах местного, в том числе: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- регистрацию сельскохозяйственных производителей молока лиц, занимающихся сборкой и доставкой молока до перерабатывающих предприятий (Реестр);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- организаци</w:t>
      </w:r>
      <w:r w:rsidR="005E7D62" w:rsidRPr="00DC2419">
        <w:rPr>
          <w:rFonts w:ascii="Times New Roman" w:hAnsi="Times New Roman"/>
          <w:sz w:val="28"/>
          <w:szCs w:val="28"/>
        </w:rPr>
        <w:t>ю</w:t>
      </w:r>
      <w:r w:rsidRPr="00DC2419">
        <w:rPr>
          <w:rFonts w:ascii="Times New Roman" w:hAnsi="Times New Roman"/>
          <w:sz w:val="28"/>
          <w:szCs w:val="28"/>
        </w:rPr>
        <w:t xml:space="preserve"> территории торговли молоком, с учетом соблюдения санитарных и гигиенических мер;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- выработк</w:t>
      </w:r>
      <w:r w:rsidR="005E7D62" w:rsidRPr="00DC2419">
        <w:rPr>
          <w:rFonts w:ascii="Times New Roman" w:hAnsi="Times New Roman"/>
          <w:sz w:val="28"/>
          <w:szCs w:val="28"/>
        </w:rPr>
        <w:t>у</w:t>
      </w:r>
      <w:r w:rsidRPr="00DC2419">
        <w:rPr>
          <w:rFonts w:ascii="Times New Roman" w:hAnsi="Times New Roman"/>
          <w:sz w:val="28"/>
          <w:szCs w:val="28"/>
        </w:rPr>
        <w:t xml:space="preserve"> и применение механизмов защиты сельскохозяйственных товаропроизводителей в рамках местного бюджета, а также на основе договоров, заключенных с перерабатывающими предприятиями и сельскохозяйственными товаропроизводителями.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9. Контроль за регулируемыми закупочными ценами на молоко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Государственный контроль за установленными закупочными ценами на молоко направлен на предупреждение, выявление и пресечение нарушений, связанных с неправомерностью и необоснованностью установления, изменения и применения цен, и осуществляется в соответствии с законодательством, регламентирующим порядок проведения проверок субъектов предпринимательства. 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Государственное наблюдение в сфере ценообразования осуществляется путем проведения мониторинга свободных и регулируемых цен, а также путем опроса и соответствующего запроса информации у физических, юридических, государственных органов и органов местного самоуправления.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Статья 10. Ответственность за нарушение государственного регулирования цен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>Физические и юридические лица, должностные лица уполномоченных государственных органов, органов местного самоуправления, осуществляющих в соответствии с полномочиями регулирование и контроль закупки молока, несут ответственность в соответствии с законодательством Кыргызской Республики о правонарушениях.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DC24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 xml:space="preserve">Статья 11. Порядок вступления в силу настоящего Закона 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1. </w:t>
      </w:r>
      <w:r w:rsidR="00C01602" w:rsidRPr="00C01602">
        <w:rPr>
          <w:rFonts w:ascii="Times New Roman" w:hAnsi="Times New Roman"/>
          <w:sz w:val="28"/>
          <w:szCs w:val="28"/>
        </w:rPr>
        <w:t xml:space="preserve">Настоящий Закон подлежит подписанию Президентом </w:t>
      </w:r>
      <w:proofErr w:type="spellStart"/>
      <w:r w:rsidR="00C01602" w:rsidRPr="00C01602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C01602" w:rsidRPr="00C01602">
        <w:rPr>
          <w:rFonts w:ascii="Times New Roman" w:hAnsi="Times New Roman"/>
          <w:sz w:val="28"/>
          <w:szCs w:val="28"/>
        </w:rPr>
        <w:t xml:space="preserve"> Республики и вступает в силу со дня его официального опубликования.</w:t>
      </w:r>
    </w:p>
    <w:p w:rsidR="00897A3F" w:rsidRPr="00DC2419" w:rsidRDefault="00897A3F" w:rsidP="00254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419">
        <w:rPr>
          <w:rFonts w:ascii="Times New Roman" w:hAnsi="Times New Roman"/>
          <w:sz w:val="28"/>
          <w:szCs w:val="28"/>
        </w:rPr>
        <w:t xml:space="preserve">2. Кабинету Министров </w:t>
      </w:r>
      <w:proofErr w:type="spellStart"/>
      <w:r w:rsidRPr="00DC2419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DC2419">
        <w:rPr>
          <w:rFonts w:ascii="Times New Roman" w:hAnsi="Times New Roman"/>
          <w:sz w:val="28"/>
          <w:szCs w:val="28"/>
        </w:rPr>
        <w:t xml:space="preserve"> Республики в </w:t>
      </w:r>
      <w:r w:rsidR="00C01602">
        <w:rPr>
          <w:rFonts w:ascii="Times New Roman" w:hAnsi="Times New Roman"/>
          <w:sz w:val="28"/>
          <w:szCs w:val="28"/>
          <w:lang w:val="ky-KG"/>
        </w:rPr>
        <w:t>течении одного месяца</w:t>
      </w:r>
      <w:r w:rsidR="00D329AD" w:rsidRPr="00DC241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C2419">
        <w:rPr>
          <w:rFonts w:ascii="Times New Roman" w:hAnsi="Times New Roman"/>
          <w:sz w:val="28"/>
          <w:szCs w:val="28"/>
        </w:rPr>
        <w:t>свои решения в соответствие с настоящим Законом.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t_4"/>
      <w:bookmarkEnd w:id="3"/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Президент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2419">
        <w:rPr>
          <w:rFonts w:ascii="Times New Roman" w:hAnsi="Times New Roman"/>
          <w:b/>
          <w:bCs/>
          <w:sz w:val="28"/>
          <w:szCs w:val="28"/>
        </w:rPr>
        <w:t>Кыргызской Республики</w:t>
      </w:r>
    </w:p>
    <w:p w:rsidR="00897A3F" w:rsidRPr="00DC2419" w:rsidRDefault="00897A3F" w:rsidP="0025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7A3F" w:rsidRPr="00DC2419" w:rsidSect="002543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6736"/>
    <w:multiLevelType w:val="hybridMultilevel"/>
    <w:tmpl w:val="25E0522C"/>
    <w:lvl w:ilvl="0" w:tplc="B948AD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0417FF"/>
    <w:multiLevelType w:val="hybridMultilevel"/>
    <w:tmpl w:val="E27064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F04"/>
    <w:multiLevelType w:val="hybridMultilevel"/>
    <w:tmpl w:val="1C8EF316"/>
    <w:lvl w:ilvl="0" w:tplc="DBAAAC92">
      <w:start w:val="3"/>
      <w:numFmt w:val="decimal"/>
      <w:lvlText w:val="%1."/>
      <w:lvlJc w:val="left"/>
      <w:pPr>
        <w:ind w:left="9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4AF967E6"/>
    <w:multiLevelType w:val="hybridMultilevel"/>
    <w:tmpl w:val="04F6BB76"/>
    <w:lvl w:ilvl="0" w:tplc="DC76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E4BF8"/>
    <w:multiLevelType w:val="hybridMultilevel"/>
    <w:tmpl w:val="5AA6F5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A3E"/>
    <w:multiLevelType w:val="hybridMultilevel"/>
    <w:tmpl w:val="54F6B196"/>
    <w:lvl w:ilvl="0" w:tplc="FBF0F0C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33A48B0"/>
    <w:multiLevelType w:val="hybridMultilevel"/>
    <w:tmpl w:val="310037B4"/>
    <w:lvl w:ilvl="0" w:tplc="FFDADC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3F"/>
    <w:rsid w:val="00051BC4"/>
    <w:rsid w:val="0014063E"/>
    <w:rsid w:val="00220FB5"/>
    <w:rsid w:val="00254352"/>
    <w:rsid w:val="002D2919"/>
    <w:rsid w:val="002E7287"/>
    <w:rsid w:val="003069FF"/>
    <w:rsid w:val="003A098D"/>
    <w:rsid w:val="005C466A"/>
    <w:rsid w:val="005E7D62"/>
    <w:rsid w:val="006671E0"/>
    <w:rsid w:val="006E62A1"/>
    <w:rsid w:val="006F3B8E"/>
    <w:rsid w:val="00897A3F"/>
    <w:rsid w:val="00C01602"/>
    <w:rsid w:val="00D329AD"/>
    <w:rsid w:val="00DC2419"/>
    <w:rsid w:val="00F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4A80-0F96-47A1-84FF-EEE0068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3F"/>
    <w:rPr>
      <w:rFonts w:ascii="Calibri" w:eastAsia="Calibri" w:hAnsi="Calibri"/>
      <w:kern w:val="0"/>
      <w:sz w:val="22"/>
      <w:szCs w:val="22"/>
      <w14:ligatures w14:val="none"/>
    </w:rPr>
  </w:style>
  <w:style w:type="paragraph" w:styleId="2">
    <w:name w:val="heading 2"/>
    <w:basedOn w:val="a"/>
    <w:link w:val="20"/>
    <w:uiPriority w:val="9"/>
    <w:qFormat/>
    <w:rsid w:val="00897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A3F"/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tkNazvanie">
    <w:name w:val="_Название (tkNazvanie)"/>
    <w:basedOn w:val="a"/>
    <w:rsid w:val="00897A3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897A3F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897A3F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897A3F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97A3F"/>
    <w:rPr>
      <w:rFonts w:eastAsia="Times New Roman"/>
      <w:shd w:val="clear" w:color="auto" w:fill="FFFFFF"/>
    </w:rPr>
  </w:style>
  <w:style w:type="character" w:customStyle="1" w:styleId="11">
    <w:name w:val="Заголовок №1 + Не полужирный"/>
    <w:rsid w:val="00897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97A3F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/>
      <w:b/>
      <w:bCs/>
      <w:kern w:val="2"/>
      <w:sz w:val="28"/>
      <w:szCs w:val="28"/>
      <w14:ligatures w14:val="standardContextual"/>
    </w:rPr>
  </w:style>
  <w:style w:type="paragraph" w:customStyle="1" w:styleId="22">
    <w:name w:val="Основной текст (2)"/>
    <w:basedOn w:val="a"/>
    <w:link w:val="21"/>
    <w:rsid w:val="00897A3F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kern w:val="2"/>
      <w:sz w:val="28"/>
      <w:szCs w:val="28"/>
      <w14:ligatures w14:val="standardContextual"/>
    </w:rPr>
  </w:style>
  <w:style w:type="character" w:customStyle="1" w:styleId="4">
    <w:name w:val="Основной текст (4)_"/>
    <w:link w:val="40"/>
    <w:rsid w:val="00897A3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7A3F"/>
    <w:pPr>
      <w:widowControl w:val="0"/>
      <w:shd w:val="clear" w:color="auto" w:fill="FFFFFF"/>
      <w:spacing w:before="300" w:after="0" w:line="322" w:lineRule="exact"/>
      <w:ind w:firstLine="740"/>
      <w:jc w:val="both"/>
    </w:pPr>
    <w:rPr>
      <w:rFonts w:ascii="Times New Roman" w:eastAsia="Times New Roman" w:hAnsi="Times New Roman"/>
      <w:b/>
      <w:bCs/>
      <w:kern w:val="2"/>
      <w:sz w:val="28"/>
      <w:szCs w:val="28"/>
      <w14:ligatures w14:val="standardContextual"/>
    </w:rPr>
  </w:style>
  <w:style w:type="paragraph" w:styleId="a3">
    <w:name w:val="List Paragraph"/>
    <w:basedOn w:val="a"/>
    <w:uiPriority w:val="34"/>
    <w:qFormat/>
    <w:rsid w:val="0089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A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2023-04-12T11:42:00Z</cp:lastPrinted>
  <dcterms:created xsi:type="dcterms:W3CDTF">2023-04-10T09:16:00Z</dcterms:created>
  <dcterms:modified xsi:type="dcterms:W3CDTF">2023-04-13T08:16:00Z</dcterms:modified>
</cp:coreProperties>
</file>